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  <w:lang w:val="en-US"/>
        </w:rPr>
        <w:t>Lecture 2: Vulnerabilities and Standards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Summary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We finish-off the material from Chapter 1 of P&amp;P with a discussion of vulnerabilities; this segues into a more detailed description of software vulnerabilities from Section 3.1.  Lastly, we introduce three important standards organizations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we will encounter publications from these organizations throughout the semester.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Vulnerabilities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Reference: P&amp;P, Sections 1.3 and 3.2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Types of Vulnerabilities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Relate classification of attacks (interception, interruption, modification, fabrication) to system assets (hardware, software, and data)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Hardware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A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hardware</w:t>
      </w:r>
      <w:r>
        <w:rPr>
          <w:rFonts w:ascii="Helvetica"/>
          <w:sz w:val="24"/>
          <w:szCs w:val="24"/>
          <w:rtl w:val="0"/>
          <w:lang w:val="en-US"/>
        </w:rPr>
        <w:t xml:space="preserve"> vulnerability may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expose</w:t>
      </w:r>
      <w:r>
        <w:rPr>
          <w:rFonts w:ascii="Helvetica"/>
          <w:sz w:val="24"/>
          <w:szCs w:val="24"/>
          <w:rtl w:val="0"/>
          <w:lang w:val="en-US"/>
        </w:rPr>
        <w:t xml:space="preserve"> software or data, e.g. TEMPEST Demo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hyperlink r:id="rId4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http://www.csee.umbc.edu/~cmarron/cmsc426-626/lectures/SecTEMPEST.ogg</w:t>
        </w:r>
      </w:hyperlink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Data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Can a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data</w:t>
      </w:r>
      <w:r>
        <w:rPr>
          <w:rFonts w:ascii="Helvetica"/>
          <w:sz w:val="24"/>
          <w:szCs w:val="24"/>
          <w:rtl w:val="0"/>
          <w:lang w:val="en-US"/>
        </w:rPr>
        <w:t xml:space="preserve"> vulnerability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expose</w:t>
      </w:r>
      <w:r>
        <w:rPr>
          <w:rFonts w:ascii="Helvetica"/>
          <w:sz w:val="24"/>
          <w:szCs w:val="24"/>
          <w:rtl w:val="0"/>
          <w:lang w:val="en-US"/>
        </w:rPr>
        <w:t xml:space="preserve"> software or hardware to attack?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Software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Can a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software</w:t>
      </w:r>
      <w:r>
        <w:rPr>
          <w:rFonts w:ascii="Helvetica"/>
          <w:sz w:val="24"/>
          <w:szCs w:val="24"/>
          <w:rtl w:val="0"/>
          <w:lang w:val="en-US"/>
        </w:rPr>
        <w:t xml:space="preserve"> vulnerability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expose</w:t>
      </w:r>
      <w:r>
        <w:rPr>
          <w:rFonts w:ascii="Helvetica"/>
          <w:sz w:val="24"/>
          <w:szCs w:val="24"/>
          <w:rtl w:val="0"/>
          <w:lang w:val="en-US"/>
        </w:rPr>
        <w:t xml:space="preserve"> hardware or data to attack?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Software Modification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This means more than just changing the bits of an executable file 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sz w:val="24"/>
          <w:szCs w:val="24"/>
          <w:rtl w:val="0"/>
          <w:lang w:val="en-US"/>
        </w:rPr>
        <w:t>also includes modification of program execution or causing a program to run in a way that was not intended.  Many important vulnerabilities are of this type.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Buffer Overflow Attack</w:t>
      </w:r>
      <w:r>
        <w:rPr>
          <w:rFonts w:ascii="Helvetica"/>
          <w:sz w:val="24"/>
          <w:szCs w:val="24"/>
          <w:rtl w:val="0"/>
          <w:lang w:val="en-US"/>
        </w:rPr>
        <w:t xml:space="preserve"> (we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ll go into this in-depth in Lectures 4 and 5)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What is it?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hyperlink r:id="rId5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http://www.csee.umbc.edu/~cmarron/cmsc426-626/lectures/buffer_overflow_overview.pdf</w:t>
        </w:r>
      </w:hyperlink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Give an example.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How do you prevent it?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Incomplete Mediation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What is it?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Give an example.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How do you prevent it?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 xml:space="preserve">Time-of-check to Time-of-use Errors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(or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Race Errors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What is it?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Give an example.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How do you prevent it?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Timing Attacks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ab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What is it?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Give an example.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ab/>
        <w:t>Here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>’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s one: </w:t>
      </w:r>
      <w:r>
        <w:rPr>
          <w:rFonts w:ascii="Helvetica"/>
          <w:i w:val="0"/>
          <w:iCs w:val="0"/>
          <w:sz w:val="24"/>
          <w:szCs w:val="24"/>
          <w:rtl w:val="0"/>
        </w:rPr>
        <w:t>http://codahale.com/a-lesson-in-timing-attacks/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ab/>
        <w:t>A more complicated example: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</w:rPr>
        <w:tab/>
        <w:tab/>
      </w:r>
      <w:r>
        <w:rPr>
          <w:rFonts w:ascii="Helvetica"/>
          <w:i w:val="0"/>
          <w:iCs w:val="0"/>
          <w:sz w:val="24"/>
          <w:szCs w:val="24"/>
          <w:rtl w:val="0"/>
          <w:lang w:val="sv-SE"/>
        </w:rPr>
        <w:t>http://crypto.stanford.edu/~dabo/papers/ssl-timing.pdf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How do you prevent it?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Major Standards Organizations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Why standards?  Interoperability, assurance of market share.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More important for security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because it is hard!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Helvetica"/>
          <w:b w:val="1"/>
          <w:bCs w:val="1"/>
          <w:i w:val="0"/>
          <w:iCs w:val="0"/>
          <w:sz w:val="24"/>
          <w:szCs w:val="24"/>
          <w:rtl w:val="0"/>
          <w:lang w:val="en-US"/>
        </w:rPr>
        <w:t>The Internet Organization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Internet Architecture Board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Internet Engineering Steering Group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Internet Engineering Task Force (IETF)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Internet Drafts are proposed standards; Requests for Comment (RFCs) are published standards. 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RFCs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not just security, but many Internet standards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080" w:right="0" w:firstLine="0"/>
        <w:jc w:val="left"/>
        <w:rPr>
          <w:i w:val="0"/>
          <w:iCs w:val="0"/>
          <w:sz w:val="24"/>
          <w:szCs w:val="24"/>
          <w:rtl w:val="0"/>
        </w:rPr>
      </w:pPr>
      <w:hyperlink r:id="rId6" w:history="1">
        <w:r>
          <w:rPr>
            <w:rStyle w:val="Hyperlink.0"/>
            <w:rFonts w:ascii="Helvetica"/>
            <w:i w:val="1"/>
            <w:iCs w:val="1"/>
            <w:sz w:val="24"/>
            <w:szCs w:val="24"/>
            <w:rtl w:val="0"/>
            <w:lang w:val="en-US"/>
          </w:rPr>
          <w:t>http://www.ietf.org/rfc.html</w:t>
        </w:r>
      </w:hyperlink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08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08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Examples: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1883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IPv6 Specification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2065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DNS Security Extensions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3711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Secure Real-time Transport Protocol (SRTP)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4250 - 4254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Secure Shell (SSH)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b w:val="1"/>
          <w:bCs w:val="1"/>
          <w:i w:val="0"/>
          <w:iCs w:val="0"/>
          <w:sz w:val="24"/>
          <w:szCs w:val="24"/>
          <w:rtl w:val="0"/>
          <w:lang w:val="en-US"/>
        </w:rPr>
        <w:t>National Institutes of Standards and Technology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 (NIST)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Publish Federal Information Processing Standards (FIPS) and Special Publications (SP)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08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Examples: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08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FIPS 186-4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Digital Signature Standard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FIPS 197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Advanced Encryption Standard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SP 800-90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Random Number Generation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SP 800-82 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Industrial Control System Security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b w:val="1"/>
          <w:bCs w:val="1"/>
          <w:i w:val="0"/>
          <w:iCs w:val="0"/>
          <w:sz w:val="24"/>
          <w:szCs w:val="24"/>
          <w:rtl w:val="0"/>
          <w:lang w:val="en-US"/>
        </w:rPr>
        <w:t>International Telecommunications Union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 xml:space="preserve"> (ITU)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>“</w:t>
      </w: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is responsible for studying technical, operating, and tariff questions and issuing Recommendations on them with a view to standardizing telecommunications on a worldwide basis.</w:t>
      </w:r>
      <w:r>
        <w:rPr>
          <w:rFonts w:hAnsi="Helvetica" w:hint="default"/>
          <w:i w:val="0"/>
          <w:iCs w:val="0"/>
          <w:sz w:val="24"/>
          <w:szCs w:val="24"/>
          <w:rtl w:val="0"/>
          <w:lang w:val="en-US"/>
        </w:rPr>
        <w:t>”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08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Examples: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08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X.509 Public Key Certificates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X.800 Security Architecture for Open Systems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144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Exercises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ab/>
        <w:t>P&amp;P, Chapter 1, exercises 14, 17-21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CMSC 426/626 - Fall 2014</w:t>
    </w:r>
    <w:r>
      <w:tab/>
    </w:r>
    <w:r>
      <w:rPr>
        <w:rtl w:val="0"/>
        <w:lang w:val="en-US"/>
      </w:rPr>
      <w:t>Lecture 2</w:t>
    </w: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csee.umbc.edu/~cmarron/cmsc426-626/lectures/SecTEMPEST.ogg" TargetMode="External"/><Relationship Id="rId5" Type="http://schemas.openxmlformats.org/officeDocument/2006/relationships/hyperlink" Target="http://www.csee.umbc.edu/~cmarron/cmsc426-626/lectures/buffer_overflow_overview.pdf" TargetMode="External"/><Relationship Id="rId6" Type="http://schemas.openxmlformats.org/officeDocument/2006/relationships/hyperlink" Target="http://www.ietf.org/rfc.htm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